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D76D04" w:rsidRPr="0075796B" w:rsidTr="00FE1500">
        <w:trPr>
          <w:trHeight w:val="9354"/>
          <w:tblHeader/>
        </w:trPr>
        <w:tc>
          <w:tcPr>
            <w:tcW w:w="15163" w:type="dxa"/>
            <w:shd w:val="clear" w:color="auto" w:fill="FFFFFF" w:themeFill="background1"/>
            <w:vAlign w:val="center"/>
          </w:tcPr>
          <w:p w:rsidR="00FE1500" w:rsidRPr="00FE1500" w:rsidRDefault="00FE1500" w:rsidP="00FE1500">
            <w:pPr>
              <w:jc w:val="center"/>
              <w:rPr>
                <w:b/>
                <w:sz w:val="56"/>
                <w:szCs w:val="52"/>
              </w:rPr>
            </w:pPr>
            <w:r w:rsidRPr="00FE1500">
              <w:rPr>
                <w:b/>
                <w:sz w:val="56"/>
                <w:szCs w:val="52"/>
              </w:rPr>
              <w:t>2017.gada olimpiāde informātikā</w:t>
            </w:r>
          </w:p>
          <w:p w:rsidR="00D76D04" w:rsidRPr="00FE1500" w:rsidRDefault="00FE1500" w:rsidP="0096390D">
            <w:pPr>
              <w:jc w:val="center"/>
              <w:rPr>
                <w:b/>
                <w:sz w:val="52"/>
                <w:szCs w:val="52"/>
              </w:rPr>
            </w:pPr>
            <w:r w:rsidRPr="00FE1500">
              <w:rPr>
                <w:b/>
                <w:sz w:val="56"/>
                <w:szCs w:val="52"/>
              </w:rPr>
              <w:t>vidusskolai</w:t>
            </w:r>
            <w:r>
              <w:rPr>
                <w:b/>
                <w:sz w:val="52"/>
                <w:szCs w:val="52"/>
              </w:rPr>
              <w:br/>
            </w:r>
            <w:r>
              <w:rPr>
                <w:b/>
                <w:sz w:val="52"/>
                <w:szCs w:val="52"/>
              </w:rPr>
              <w:br/>
            </w:r>
            <w:r w:rsidR="003D7DD3" w:rsidRPr="00FE1500">
              <w:rPr>
                <w:b/>
                <w:sz w:val="52"/>
                <w:szCs w:val="52"/>
              </w:rPr>
              <w:t>U</w:t>
            </w:r>
            <w:r w:rsidR="00D76D04" w:rsidRPr="00FE1500">
              <w:rPr>
                <w:b/>
                <w:sz w:val="52"/>
                <w:szCs w:val="52"/>
              </w:rPr>
              <w:t>zdevuma vadlīnijas</w:t>
            </w:r>
            <w:r>
              <w:rPr>
                <w:b/>
                <w:sz w:val="52"/>
                <w:szCs w:val="52"/>
              </w:rPr>
              <w:br/>
            </w:r>
            <w:r w:rsidRPr="00FE1500">
              <w:rPr>
                <w:b/>
                <w:sz w:val="48"/>
                <w:szCs w:val="52"/>
              </w:rPr>
              <w:br/>
            </w:r>
            <w:r w:rsidRPr="0096390D">
              <w:rPr>
                <w:sz w:val="48"/>
                <w:szCs w:val="52"/>
              </w:rPr>
              <w:t>/Uzdevumu izpildes secība pēc numerācijas ir būtiska</w:t>
            </w:r>
            <w:r w:rsidR="0096390D" w:rsidRPr="0096390D">
              <w:rPr>
                <w:sz w:val="48"/>
                <w:szCs w:val="52"/>
              </w:rPr>
              <w:t>. Visu datņu saglabāš</w:t>
            </w:r>
            <w:bookmarkStart w:id="0" w:name="_GoBack"/>
            <w:bookmarkEnd w:id="0"/>
            <w:r w:rsidR="0096390D" w:rsidRPr="0096390D">
              <w:rPr>
                <w:sz w:val="48"/>
                <w:szCs w:val="52"/>
              </w:rPr>
              <w:t xml:space="preserve">anai izveidot mapi </w:t>
            </w:r>
            <w:r w:rsidR="0096390D" w:rsidRPr="0096390D">
              <w:rPr>
                <w:sz w:val="48"/>
                <w:szCs w:val="52"/>
              </w:rPr>
              <w:t>OLIMP_2017</w:t>
            </w:r>
            <w:r w:rsidR="0096390D" w:rsidRPr="0096390D">
              <w:t xml:space="preserve"> </w:t>
            </w:r>
            <w:r w:rsidRPr="0096390D">
              <w:rPr>
                <w:sz w:val="48"/>
                <w:szCs w:val="52"/>
              </w:rPr>
              <w:t>/</w:t>
            </w:r>
          </w:p>
        </w:tc>
      </w:tr>
    </w:tbl>
    <w:p w:rsidR="00FE1500" w:rsidRDefault="00FE1500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D76D04" w:rsidTr="00FE1500">
        <w:trPr>
          <w:trHeight w:val="5094"/>
        </w:trPr>
        <w:tc>
          <w:tcPr>
            <w:tcW w:w="15163" w:type="dxa"/>
          </w:tcPr>
          <w:p w:rsidR="00D76D04" w:rsidRPr="001676C5" w:rsidRDefault="00D76D04" w:rsidP="001676C5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color w:val="FF0000"/>
              </w:rPr>
            </w:pPr>
            <w:r w:rsidRPr="00564521">
              <w:rPr>
                <w:b/>
                <w:color w:val="000000" w:themeColor="text1"/>
                <w:sz w:val="28"/>
              </w:rPr>
              <w:lastRenderedPageBreak/>
              <w:t xml:space="preserve">uzdevums - ekskursijas izmaksu </w:t>
            </w:r>
            <w:r>
              <w:rPr>
                <w:b/>
                <w:color w:val="000000" w:themeColor="text1"/>
                <w:sz w:val="28"/>
              </w:rPr>
              <w:t>kalkulāciju tabulas</w:t>
            </w:r>
            <w:r w:rsidRPr="00564521">
              <w:rPr>
                <w:b/>
                <w:color w:val="000000" w:themeColor="text1"/>
                <w:sz w:val="28"/>
              </w:rPr>
              <w:t xml:space="preserve"> izveide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360D2E">
              <w:rPr>
                <w:sz w:val="28"/>
              </w:rPr>
              <w:t>izklājlapu lietotnē</w:t>
            </w:r>
          </w:p>
          <w:p w:rsidR="00D76D04" w:rsidRPr="004076DE" w:rsidRDefault="00D76D04" w:rsidP="003D7DD3">
            <w:pPr>
              <w:jc w:val="right"/>
              <w:rPr>
                <w:sz w:val="20"/>
                <w:szCs w:val="20"/>
              </w:rPr>
            </w:pPr>
            <w:r w:rsidRPr="00360D2E">
              <w:rPr>
                <w:i/>
                <w:sz w:val="28"/>
              </w:rPr>
              <w:t>Apzīmējumi</w:t>
            </w:r>
            <w:r w:rsidRPr="004076DE">
              <w:rPr>
                <w:sz w:val="20"/>
                <w:szCs w:val="20"/>
              </w:rPr>
              <w:t>:</w:t>
            </w:r>
          </w:p>
          <w:p w:rsidR="00D76D04" w:rsidRPr="004076DE" w:rsidRDefault="00D76D04" w:rsidP="003D7DD3">
            <w:pPr>
              <w:jc w:val="right"/>
              <w:rPr>
                <w:sz w:val="20"/>
                <w:szCs w:val="20"/>
              </w:rPr>
            </w:pPr>
            <w:r w:rsidRPr="004076DE">
              <w:rPr>
                <w:b/>
                <w:sz w:val="20"/>
                <w:szCs w:val="20"/>
              </w:rPr>
              <w:t xml:space="preserve">Kalk </w:t>
            </w:r>
            <w:r w:rsidRPr="004076DE">
              <w:rPr>
                <w:sz w:val="20"/>
                <w:szCs w:val="20"/>
              </w:rPr>
              <w:t xml:space="preserve">- darbību </w:t>
            </w:r>
            <w:r>
              <w:rPr>
                <w:sz w:val="20"/>
                <w:szCs w:val="20"/>
              </w:rPr>
              <w:t xml:space="preserve">šūnā </w:t>
            </w:r>
            <w:r w:rsidRPr="004076DE">
              <w:rPr>
                <w:sz w:val="20"/>
                <w:szCs w:val="20"/>
              </w:rPr>
              <w:t>izveido</w:t>
            </w:r>
            <w:r>
              <w:rPr>
                <w:sz w:val="20"/>
                <w:szCs w:val="20"/>
              </w:rPr>
              <w:t>ta formula</w:t>
            </w:r>
          </w:p>
          <w:p w:rsidR="00D76D04" w:rsidRDefault="00D76D04" w:rsidP="003D7DD3">
            <w:pPr>
              <w:jc w:val="right"/>
              <w:rPr>
                <w:sz w:val="20"/>
                <w:szCs w:val="20"/>
              </w:rPr>
            </w:pPr>
            <w:r w:rsidRPr="004076DE">
              <w:rPr>
                <w:b/>
                <w:sz w:val="20"/>
                <w:szCs w:val="20"/>
              </w:rPr>
              <w:t>Ievad</w:t>
            </w:r>
            <w:r w:rsidRPr="004076DE">
              <w:rPr>
                <w:sz w:val="20"/>
                <w:szCs w:val="20"/>
              </w:rPr>
              <w:t xml:space="preserve"> – datus ievada lietotājs</w:t>
            </w:r>
          </w:p>
          <w:p w:rsidR="00D76D04" w:rsidRPr="004076DE" w:rsidRDefault="00D76D04" w:rsidP="003D7DD3">
            <w:pPr>
              <w:jc w:val="right"/>
              <w:rPr>
                <w:sz w:val="20"/>
                <w:szCs w:val="20"/>
              </w:rPr>
            </w:pPr>
          </w:p>
          <w:p w:rsidR="00D76D04" w:rsidRPr="00360D2E" w:rsidRDefault="00D76D04" w:rsidP="003D7DD3">
            <w:pPr>
              <w:jc w:val="right"/>
              <w:rPr>
                <w:i/>
                <w:sz w:val="28"/>
              </w:rPr>
            </w:pPr>
            <w:r w:rsidRPr="00360D2E">
              <w:rPr>
                <w:i/>
                <w:sz w:val="28"/>
              </w:rPr>
              <w:t>Situācijas apraksts:</w:t>
            </w:r>
          </w:p>
          <w:p w:rsidR="00D76D04" w:rsidRDefault="00D76D04" w:rsidP="003D7DD3">
            <w:pPr>
              <w:jc w:val="right"/>
            </w:pPr>
            <w:r>
              <w:t>Tu nodarbojies ar ekskursiju organizēšanu. Tavi klienti ir dažādas izglītības iestādes, kuru kolektīvi savā brīvajā laikā labprāt apceļo Latvijas skaistākās vietas.</w:t>
            </w:r>
          </w:p>
          <w:p w:rsidR="00D76D04" w:rsidRDefault="00D76D04" w:rsidP="003D7DD3">
            <w:pPr>
              <w:jc w:val="right"/>
            </w:pPr>
            <w:r>
              <w:t xml:space="preserve">Tev ir pastāvīgie klienti, kuriem Tu regulāri izsūti dažādus ekskursiju piedāvājumus, kuros ir norādīts: maršruts, apskates objekti, izmaksas. Lai būtu ērti pārskatīt ekskursijas izmaksu veidošanos, Excel darblapā sagatavo ekskursijas izmaksu kalkulācijas tabulu, kurā </w:t>
            </w:r>
            <w:r w:rsidRPr="00360D2E">
              <w:rPr>
                <w:sz w:val="28"/>
              </w:rPr>
              <w:t>jāiekļauj</w:t>
            </w:r>
            <w:r>
              <w:t>:</w:t>
            </w:r>
          </w:p>
          <w:p w:rsidR="00D76D04" w:rsidRDefault="00D76D04" w:rsidP="004076DE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</w:pPr>
            <w:r w:rsidRPr="00447ABE">
              <w:rPr>
                <w:b/>
              </w:rPr>
              <w:t>Ekskursijas dalībnieku kopskaits</w:t>
            </w:r>
            <w:r>
              <w:t xml:space="preserve"> (</w:t>
            </w:r>
            <w:r w:rsidRPr="004076DE">
              <w:t>Kalk</w:t>
            </w:r>
            <w:r>
              <w:t>) , kuru veido 2 grupas:</w:t>
            </w:r>
          </w:p>
          <w:p w:rsidR="00D76D04" w:rsidRDefault="00D76D04" w:rsidP="00D70AAA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>pieaugušie (Ievad),</w:t>
            </w:r>
          </w:p>
          <w:p w:rsidR="00D76D04" w:rsidRDefault="00D76D04" w:rsidP="00D70AAA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>skolēni, studenti, pensionāri (Ievad).</w:t>
            </w:r>
          </w:p>
          <w:p w:rsidR="00D76D04" w:rsidRDefault="00D76D04" w:rsidP="00447ABE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both"/>
            </w:pPr>
            <w:r w:rsidRPr="00447ABE">
              <w:rPr>
                <w:b/>
              </w:rPr>
              <w:t>Apskates objektu uzskaitījums un cenas</w:t>
            </w:r>
            <w:r>
              <w:t>:</w:t>
            </w:r>
          </w:p>
          <w:p w:rsidR="00D76D04" w:rsidRPr="004F0F6B" w:rsidRDefault="00D76D04" w:rsidP="00B56F9C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  <w:rPr>
                <w:i/>
                <w:color w:val="1F497D" w:themeColor="text2"/>
              </w:rPr>
            </w:pPr>
            <w:r>
              <w:t xml:space="preserve"> Internetā jāatrod un darblapā jāievada vienas biļetes cena </w:t>
            </w:r>
            <w:r w:rsidRPr="004F0F6B">
              <w:rPr>
                <w:u w:val="single"/>
              </w:rPr>
              <w:t>pieaugušajam</w:t>
            </w:r>
            <w:r>
              <w:t xml:space="preserve"> un vienas biļetes cena </w:t>
            </w:r>
            <w:r w:rsidRPr="004F0F6B">
              <w:rPr>
                <w:u w:val="single"/>
              </w:rPr>
              <w:t>skolēnam, studentam, pensionāram</w:t>
            </w:r>
            <w:r>
              <w:rPr>
                <w:u w:val="single"/>
              </w:rPr>
              <w:t xml:space="preserve">  </w:t>
            </w:r>
            <w:r>
              <w:t>(ievad)</w:t>
            </w:r>
          </w:p>
          <w:p w:rsidR="00D76D04" w:rsidRPr="00360D2E" w:rsidRDefault="00D76D04" w:rsidP="00360D2E">
            <w:pPr>
              <w:jc w:val="both"/>
              <w:rPr>
                <w:i/>
              </w:rPr>
            </w:pPr>
            <w:r w:rsidRPr="00360D2E">
              <w:rPr>
                <w:i/>
              </w:rPr>
              <w:t>Apskates objekti: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  <w:sz w:val="20"/>
                <w:szCs w:val="20"/>
              </w:rPr>
            </w:pPr>
            <w:r w:rsidRPr="00360D2E">
              <w:rPr>
                <w:i/>
                <w:sz w:val="20"/>
                <w:szCs w:val="20"/>
              </w:rPr>
              <w:t>Daugavpils Marka Rotko mākslas centrs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  <w:sz w:val="20"/>
                <w:szCs w:val="20"/>
              </w:rPr>
            </w:pPr>
            <w:r w:rsidRPr="00360D2E">
              <w:rPr>
                <w:i/>
                <w:sz w:val="20"/>
                <w:szCs w:val="20"/>
              </w:rPr>
              <w:t>Daugavpils novadpētniecības un mākslas muzejs - vēstures ekspozīcijas apskate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  <w:sz w:val="20"/>
                <w:szCs w:val="20"/>
              </w:rPr>
            </w:pPr>
            <w:r w:rsidRPr="00360D2E">
              <w:rPr>
                <w:i/>
                <w:sz w:val="20"/>
                <w:szCs w:val="20"/>
              </w:rPr>
              <w:t>Latgales Zoodārzs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i/>
                <w:sz w:val="20"/>
                <w:szCs w:val="20"/>
              </w:rPr>
            </w:pPr>
            <w:r w:rsidRPr="00360D2E">
              <w:rPr>
                <w:i/>
                <w:sz w:val="20"/>
                <w:szCs w:val="20"/>
              </w:rPr>
              <w:t>Daugavpils skrošu rūpnīca</w:t>
            </w:r>
          </w:p>
          <w:p w:rsidR="00D76D04" w:rsidRDefault="00D76D04" w:rsidP="004076DE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 xml:space="preserve">Darblapā automātiski jāveic biļešu cenu aprēķins (kalk) abām apakšgrupām un visai grupai kopā katrā apskates objektā un pavisam kopā vadoties pēc lietotāja ievadītajiem datiem . </w:t>
            </w:r>
          </w:p>
          <w:p w:rsidR="00D76D04" w:rsidRDefault="00D76D04" w:rsidP="00447AB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</w:pPr>
            <w:r w:rsidRPr="009D1532">
              <w:rPr>
                <w:b/>
              </w:rPr>
              <w:t>Maksa par transportu</w:t>
            </w:r>
            <w:r>
              <w:t>:</w:t>
            </w:r>
          </w:p>
          <w:p w:rsidR="00D76D04" w:rsidRDefault="00D76D04" w:rsidP="009D1532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>Pēc ievadītā ekskursijas dalībnieku skaita automātiski jāuzrādās transporta līdzekļa veidam un degvielas (dīzeļdegviela) patēriņam :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360D2E">
              <w:rPr>
                <w:i/>
                <w:sz w:val="20"/>
                <w:szCs w:val="20"/>
              </w:rPr>
              <w:t>Mikroautobuss (10 vietas) – 10 L/100km;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360D2E">
              <w:rPr>
                <w:i/>
                <w:sz w:val="20"/>
                <w:szCs w:val="20"/>
              </w:rPr>
              <w:t>Mikroautobuss (20 vietas) – 25 L/100km;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360D2E">
              <w:rPr>
                <w:i/>
                <w:sz w:val="20"/>
                <w:szCs w:val="20"/>
              </w:rPr>
              <w:t>Autobuss (35 vietas) – 30 L/100km.</w:t>
            </w:r>
          </w:p>
          <w:p w:rsidR="00D76D04" w:rsidRDefault="00D76D04" w:rsidP="00A8062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>Degvielas cena (Ievad) – šodienas degvielas cena. Blakus ielikt hipersaiti uz informācijas avotu.</w:t>
            </w:r>
          </w:p>
          <w:p w:rsidR="00D76D04" w:rsidRDefault="00D76D04" w:rsidP="00A80628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 xml:space="preserve">Ceļš kilometros (Ievad). Blakus ielikt hipersaiti uz vietni Google </w:t>
            </w:r>
            <w:proofErr w:type="spellStart"/>
            <w:r>
              <w:t>Maps</w:t>
            </w:r>
            <w:proofErr w:type="spellEnd"/>
            <w:r>
              <w:t xml:space="preserve"> ar izveidotajām norādēm.</w:t>
            </w:r>
          </w:p>
          <w:p w:rsidR="00D76D04" w:rsidRDefault="00D76D04" w:rsidP="00997F22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>Pa pilsētu nobrauktie kilometri (Ievad) (ieraksti aptuvenu skaitli pats, nav jāatrod internetā)</w:t>
            </w:r>
          </w:p>
          <w:p w:rsidR="00D76D04" w:rsidRDefault="00D76D04" w:rsidP="00997F22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>Maksa par autobusa nomu (Ievad)  (ieraksti aptuvenu skaitli pats, nav jāatrod internetā).</w:t>
            </w:r>
          </w:p>
          <w:p w:rsidR="00D76D04" w:rsidRDefault="00D76D04" w:rsidP="00997F22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jc w:val="both"/>
            </w:pPr>
            <w:r>
              <w:t>Kopējā samaksa par transportu (Kalk).</w:t>
            </w:r>
          </w:p>
          <w:p w:rsidR="00D76D04" w:rsidRDefault="00D76D04" w:rsidP="00997F2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</w:pPr>
            <w:r w:rsidRPr="00997F22">
              <w:rPr>
                <w:b/>
              </w:rPr>
              <w:lastRenderedPageBreak/>
              <w:t>Kopējā samaksa par ekskursiju</w:t>
            </w:r>
            <w:r>
              <w:t>.</w:t>
            </w:r>
          </w:p>
          <w:p w:rsidR="00D76D04" w:rsidRDefault="00D76D04" w:rsidP="00997F22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</w:pPr>
            <w:r w:rsidRPr="00997F22">
              <w:rPr>
                <w:b/>
              </w:rPr>
              <w:t>Ekskursijas cena EUR vienam cilvēkam</w:t>
            </w:r>
            <w:r>
              <w:t>.</w:t>
            </w:r>
          </w:p>
          <w:p w:rsidR="00D76D04" w:rsidRDefault="00D76D04" w:rsidP="004076DE">
            <w:pPr>
              <w:jc w:val="both"/>
            </w:pPr>
          </w:p>
          <w:p w:rsidR="00D76D04" w:rsidRPr="004076DE" w:rsidRDefault="00D76D04" w:rsidP="00D634BB">
            <w:pPr>
              <w:spacing w:after="120"/>
              <w:jc w:val="both"/>
            </w:pPr>
            <w:r>
              <w:t xml:space="preserve">Šūnām, kurās paredzēta skaitlisko datu ievade nodrošināt nosacījuma formatēšanu- sarkanu fonu, kamēr šūnas ir tukšas, bet zaļu, kad aizpildītas </w:t>
            </w:r>
          </w:p>
          <w:p w:rsidR="00D76D04" w:rsidRDefault="00D76D04" w:rsidP="00D634BB">
            <w:pPr>
              <w:spacing w:after="120"/>
              <w:jc w:val="both"/>
            </w:pPr>
            <w:r>
              <w:t>Izmanto komentāru ievietošanas iespējas, lai konkrētu šūnu aizpildīšana būtu saprotama.</w:t>
            </w:r>
          </w:p>
          <w:p w:rsidR="00D76D04" w:rsidRDefault="00D76D04" w:rsidP="00B56F9C">
            <w:pPr>
              <w:spacing w:after="120"/>
              <w:jc w:val="both"/>
            </w:pPr>
            <w:r>
              <w:t>Tā kā šo kalkulatoru izmantosi ne tikai Tu, bet tas paredzēts arī klientam, izveido tam aizsardzību ar paroli (</w:t>
            </w:r>
            <w:r w:rsidRPr="00896B68">
              <w:rPr>
                <w:b/>
              </w:rPr>
              <w:t>123</w:t>
            </w:r>
            <w:r>
              <w:t>), ļaujot lietotājam rediģēt tikai konkrētus šūnu diapazonus (Ievad).</w:t>
            </w:r>
          </w:p>
          <w:p w:rsidR="00FE1500" w:rsidRDefault="00FE1500" w:rsidP="004C624F">
            <w:pPr>
              <w:spacing w:after="120"/>
            </w:pPr>
          </w:p>
          <w:p w:rsidR="00D76D04" w:rsidRDefault="00D76D04" w:rsidP="004C624F">
            <w:pPr>
              <w:spacing w:after="120"/>
            </w:pPr>
            <w:r>
              <w:t xml:space="preserve">Saglabāt mapē </w:t>
            </w:r>
            <w:r w:rsidRPr="004C624F">
              <w:rPr>
                <w:b/>
              </w:rPr>
              <w:t>OLIMP_2017</w:t>
            </w:r>
            <w:r>
              <w:t xml:space="preserve"> ar nosaukumu </w:t>
            </w:r>
            <w:r w:rsidRPr="004C624F">
              <w:rPr>
                <w:b/>
              </w:rPr>
              <w:t>Kalkulators</w:t>
            </w:r>
            <w:r>
              <w:t xml:space="preserve">. 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</w:pPr>
            <w:r w:rsidRPr="00360D2E">
              <w:t xml:space="preserve">No </w:t>
            </w:r>
            <w:r w:rsidRPr="00360D2E">
              <w:rPr>
                <w:b/>
              </w:rPr>
              <w:t>datubāzes</w:t>
            </w:r>
            <w:r w:rsidRPr="00360D2E">
              <w:t xml:space="preserve"> faila </w:t>
            </w:r>
            <w:r w:rsidRPr="00360D2E">
              <w:rPr>
                <w:b/>
              </w:rPr>
              <w:t>Ekskursijas.accdb</w:t>
            </w:r>
            <w:r w:rsidRPr="00360D2E">
              <w:t xml:space="preserve"> tabulas </w:t>
            </w:r>
            <w:proofErr w:type="spellStart"/>
            <w:r w:rsidRPr="00360D2E">
              <w:rPr>
                <w:b/>
              </w:rPr>
              <w:t>Klientu_kontakti</w:t>
            </w:r>
            <w:proofErr w:type="spellEnd"/>
            <w:r w:rsidRPr="00360D2E">
              <w:t xml:space="preserve"> datus eksportēt uz Excel faila </w:t>
            </w:r>
            <w:r w:rsidRPr="00360D2E">
              <w:rPr>
                <w:b/>
              </w:rPr>
              <w:t>Kalkulators</w:t>
            </w:r>
            <w:r w:rsidRPr="00360D2E">
              <w:t xml:space="preserve"> tukšu darblapu, kuru pārdēvē</w:t>
            </w:r>
            <w:r>
              <w:t>t</w:t>
            </w:r>
            <w:r w:rsidRPr="00360D2E">
              <w:t xml:space="preserve"> par “</w:t>
            </w:r>
            <w:r w:rsidRPr="00360D2E">
              <w:rPr>
                <w:i/>
              </w:rPr>
              <w:t>ekskursant</w:t>
            </w:r>
            <w:r w:rsidRPr="00360D2E">
              <w:t>i”</w:t>
            </w:r>
          </w:p>
          <w:p w:rsidR="00D76D04" w:rsidRPr="00360D2E" w:rsidRDefault="00D76D04" w:rsidP="00360D2E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</w:pPr>
            <w:r w:rsidRPr="00360D2E">
              <w:rPr>
                <w:b/>
              </w:rPr>
              <w:t>Atrast</w:t>
            </w:r>
            <w:r w:rsidRPr="00360D2E">
              <w:t xml:space="preserve"> </w:t>
            </w:r>
            <w:r w:rsidRPr="00360D2E">
              <w:rPr>
                <w:b/>
              </w:rPr>
              <w:t>funkciju</w:t>
            </w:r>
            <w:r w:rsidRPr="00360D2E">
              <w:t>, kas vīriešu vārdiem noņem pēdējo rakstzīmi. Rezultātu</w:t>
            </w:r>
            <w:r>
              <w:t xml:space="preserve"> izvietot jaunā šis pašas tabulas kolonā “uzruna” </w:t>
            </w:r>
          </w:p>
          <w:p w:rsidR="00D76D04" w:rsidRDefault="00D76D04" w:rsidP="00FE1500">
            <w:pPr>
              <w:spacing w:after="120"/>
              <w:jc w:val="both"/>
            </w:pPr>
            <w:r w:rsidRPr="00360D2E">
              <w:rPr>
                <w:b/>
              </w:rPr>
              <w:t>Saglabāt izmaiņas</w:t>
            </w:r>
            <w:r w:rsidRPr="00360D2E">
              <w:t>.</w:t>
            </w:r>
          </w:p>
          <w:p w:rsidR="00FE1500" w:rsidRDefault="00FE1500" w:rsidP="00FE1500">
            <w:pPr>
              <w:spacing w:after="120"/>
              <w:jc w:val="both"/>
            </w:pPr>
          </w:p>
        </w:tc>
      </w:tr>
    </w:tbl>
    <w:p w:rsidR="00564521" w:rsidRDefault="00564521">
      <w:pPr>
        <w:sectPr w:rsidR="00564521" w:rsidSect="00746A62">
          <w:headerReference w:type="default" r:id="rId7"/>
          <w:pgSz w:w="16838" w:h="11906" w:orient="landscape"/>
          <w:pgMar w:top="1134" w:right="851" w:bottom="426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D76D04" w:rsidRPr="0075796B" w:rsidTr="00D76D04">
        <w:trPr>
          <w:tblHeader/>
        </w:trPr>
        <w:tc>
          <w:tcPr>
            <w:tcW w:w="15021" w:type="dxa"/>
            <w:shd w:val="clear" w:color="auto" w:fill="262626" w:themeFill="text1" w:themeFillTint="D9"/>
          </w:tcPr>
          <w:p w:rsidR="00D76D04" w:rsidRPr="0075796B" w:rsidRDefault="003D7DD3" w:rsidP="00E14C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</w:t>
            </w:r>
            <w:r w:rsidRPr="0075796B">
              <w:rPr>
                <w:b/>
                <w:sz w:val="24"/>
              </w:rPr>
              <w:t>zdevuma vadlīnijas</w:t>
            </w:r>
          </w:p>
        </w:tc>
      </w:tr>
      <w:tr w:rsidR="00D76D04" w:rsidTr="00D76D04">
        <w:trPr>
          <w:trHeight w:val="7903"/>
        </w:trPr>
        <w:tc>
          <w:tcPr>
            <w:tcW w:w="15021" w:type="dxa"/>
          </w:tcPr>
          <w:p w:rsidR="00D76D04" w:rsidRPr="00B60B98" w:rsidRDefault="00D76D04" w:rsidP="00B60B98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jc w:val="both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1312" behindDoc="1" locked="0" layoutInCell="1" allowOverlap="1" wp14:anchorId="1A214EE8" wp14:editId="0ADCE92F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400050</wp:posOffset>
                  </wp:positionV>
                  <wp:extent cx="1333500" cy="1033145"/>
                  <wp:effectExtent l="0" t="0" r="0" b="0"/>
                  <wp:wrapNone/>
                  <wp:docPr id="18" name="Attēls 18" descr="https://encrypted-tbn2.gstatic.com/images?q=tbn:ANd9GcRv-lUe38c2rndEMGgIDYWDOh9RRAPLdJCHidvTCGPfCJSi4G6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v-lUe38c2rndEMGgIDYWDOh9RRAPLdJCHidvTCGPfCJSi4G6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28"/>
              </w:rPr>
              <w:t>u</w:t>
            </w:r>
            <w:r w:rsidRPr="00564521">
              <w:rPr>
                <w:b/>
                <w:color w:val="000000" w:themeColor="text1"/>
                <w:sz w:val="28"/>
              </w:rPr>
              <w:t xml:space="preserve">zdevums </w:t>
            </w:r>
            <w:r>
              <w:rPr>
                <w:b/>
                <w:color w:val="000000" w:themeColor="text1"/>
                <w:sz w:val="28"/>
              </w:rPr>
              <w:t>– izveidot īsfilmu par tēmu „Daugavpils apskates objekti”.</w:t>
            </w:r>
          </w:p>
          <w:p w:rsidR="00D76D04" w:rsidRDefault="00D76D04" w:rsidP="00B60B98">
            <w:pPr>
              <w:jc w:val="both"/>
            </w:pPr>
          </w:p>
          <w:p w:rsidR="00D76D04" w:rsidRDefault="00D76D04" w:rsidP="00B60B98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</w:pPr>
            <w:r>
              <w:t xml:space="preserve">Video garums: </w:t>
            </w:r>
            <w:r w:rsidRPr="001566D5">
              <w:rPr>
                <w:b/>
              </w:rPr>
              <w:t>1-1,5 min</w:t>
            </w:r>
          </w:p>
          <w:p w:rsidR="00D76D04" w:rsidRDefault="00D76D04" w:rsidP="00847CE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</w:pPr>
            <w:r>
              <w:t xml:space="preserve">Video projekta faila nosaukums </w:t>
            </w:r>
            <w:proofErr w:type="spellStart"/>
            <w:r>
              <w:rPr>
                <w:b/>
              </w:rPr>
              <w:t>Daugavpils_projekts</w:t>
            </w:r>
            <w:proofErr w:type="spellEnd"/>
            <w:r>
              <w:t xml:space="preserve">, </w:t>
            </w:r>
            <w:r>
              <w:br/>
              <w:t xml:space="preserve">video faila nosaukums </w:t>
            </w:r>
            <w:proofErr w:type="spellStart"/>
            <w:r w:rsidRPr="00FC5617">
              <w:rPr>
                <w:b/>
              </w:rPr>
              <w:t>Daugavpils_isfilma</w:t>
            </w:r>
            <w:proofErr w:type="spellEnd"/>
            <w:r>
              <w:t>.</w:t>
            </w:r>
          </w:p>
          <w:p w:rsidR="00D76D04" w:rsidRDefault="00D76D04" w:rsidP="00847CE0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</w:pPr>
            <w:r>
              <w:t xml:space="preserve">Visi resursi (attēli, video) un gatavie materiāli (video montāžas projekts un gatavais rezultāts) jāsaglabā atsevišķā mapē </w:t>
            </w:r>
            <w:proofErr w:type="spellStart"/>
            <w:r w:rsidRPr="00310C3E">
              <w:rPr>
                <w:b/>
              </w:rPr>
              <w:t>I</w:t>
            </w:r>
            <w:r>
              <w:rPr>
                <w:b/>
              </w:rPr>
              <w:t>sfilma</w:t>
            </w:r>
            <w:proofErr w:type="spellEnd"/>
            <w:r>
              <w:t>.</w:t>
            </w:r>
          </w:p>
          <w:p w:rsidR="00D76D04" w:rsidRDefault="00D76D04" w:rsidP="00B60B98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</w:pPr>
            <w:r>
              <w:t>Video saturs jāveido no:</w:t>
            </w:r>
          </w:p>
          <w:p w:rsidR="00D76D04" w:rsidRDefault="00D76D04" w:rsidP="00B60B98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Daugavpils apskates objektu(</w:t>
            </w:r>
            <w:r w:rsidRPr="005269E5">
              <w:rPr>
                <w:i/>
                <w:color w:val="1F497D" w:themeColor="text2"/>
                <w:sz w:val="20"/>
                <w:szCs w:val="20"/>
              </w:rPr>
              <w:t>Daugavpils Marka Rotko mākslas centrs, Daugavpils novadpētniecības un mākslas muzejs , Latgales Zoodārzs, Daugavpils skrošu rūpnīca)</w:t>
            </w:r>
            <w:r>
              <w:t xml:space="preserve"> attēliem;</w:t>
            </w:r>
          </w:p>
          <w:p w:rsidR="00D76D04" w:rsidRDefault="00D76D04" w:rsidP="00B60B98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Video fragmenta(</w:t>
            </w:r>
            <w:proofErr w:type="spellStart"/>
            <w:r>
              <w:t>iem</w:t>
            </w:r>
            <w:proofErr w:type="spellEnd"/>
            <w:r>
              <w:t>) par Daugavpili (BEIGU TITROS JĀNORĀDA VIDEO INFORMĀCIJAS IEGUVES AVOTS);</w:t>
            </w:r>
          </w:p>
          <w:p w:rsidR="00D76D04" w:rsidRDefault="00D76D04" w:rsidP="00B60B98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Sākuma titriem, beigu titriem;</w:t>
            </w:r>
          </w:p>
          <w:p w:rsidR="00D76D04" w:rsidRDefault="00D76D04" w:rsidP="00B60B98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Jāievieto fona mūzika video garumā (pakāpeniski uzsāk (</w:t>
            </w:r>
            <w:proofErr w:type="spellStart"/>
            <w:r>
              <w:t>fade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>) un īsfilmas beigās beidz (</w:t>
            </w:r>
            <w:proofErr w:type="spellStart"/>
            <w:r>
              <w:t>fade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>) skanēt). BEIGU TITROS JĀNORĀDA SKAŅAS (MŪZIKAS) INFORMĀCIJAS IEGUVES AVOTS.</w:t>
            </w:r>
          </w:p>
          <w:p w:rsidR="00D76D04" w:rsidRDefault="00D76D04" w:rsidP="00D125F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jc w:val="both"/>
            </w:pPr>
            <w:r>
              <w:t>Video montāžā:</w:t>
            </w:r>
          </w:p>
          <w:p w:rsidR="00D76D04" w:rsidRDefault="00D76D04" w:rsidP="00D125FE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Pielāgojiet kadra garumu;</w:t>
            </w:r>
          </w:p>
          <w:p w:rsidR="00D76D04" w:rsidRDefault="00D76D04" w:rsidP="00D125FE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Izmantojiet apgriešanas un sadalīšanas rīkus;</w:t>
            </w:r>
          </w:p>
          <w:p w:rsidR="00D76D04" w:rsidRDefault="00D76D04" w:rsidP="00D125FE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Lietojiet teksta efektus, vizuālos efektus, video pārejas;</w:t>
            </w:r>
          </w:p>
          <w:p w:rsidR="00D76D04" w:rsidRDefault="00D76D04" w:rsidP="00310C3E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jc w:val="both"/>
            </w:pPr>
            <w:r>
              <w:t>Īsfilmā izmantojamā video skaņa ir jānoņem, lai būtu dzirdama tikai fonā skanošā mūzika.</w:t>
            </w:r>
          </w:p>
          <w:p w:rsidR="00D76D04" w:rsidRDefault="00D76D04" w:rsidP="004C624F">
            <w:pPr>
              <w:spacing w:after="120"/>
              <w:jc w:val="both"/>
            </w:pPr>
          </w:p>
          <w:p w:rsidR="00D76D04" w:rsidRDefault="00D76D04" w:rsidP="004C624F">
            <w:pPr>
              <w:spacing w:after="120"/>
              <w:jc w:val="both"/>
            </w:pPr>
            <w:r>
              <w:t xml:space="preserve">Mapei </w:t>
            </w:r>
            <w:proofErr w:type="spellStart"/>
            <w:r w:rsidRPr="004C624F">
              <w:rPr>
                <w:b/>
              </w:rPr>
              <w:t>Isfilma</w:t>
            </w:r>
            <w:proofErr w:type="spellEnd"/>
            <w:r>
              <w:t xml:space="preserve"> jāatrodas mapē </w:t>
            </w:r>
            <w:r w:rsidRPr="004C624F">
              <w:rPr>
                <w:b/>
              </w:rPr>
              <w:t>OLIMP_2017</w:t>
            </w:r>
          </w:p>
        </w:tc>
      </w:tr>
    </w:tbl>
    <w:p w:rsidR="00FC5617" w:rsidRDefault="00FC5617">
      <w:pPr>
        <w:sectPr w:rsidR="00FC5617" w:rsidSect="00F51FE6">
          <w:headerReference w:type="default" r:id="rId9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D76D04" w:rsidRPr="0075796B" w:rsidTr="00D76D04">
        <w:trPr>
          <w:tblHeader/>
        </w:trPr>
        <w:tc>
          <w:tcPr>
            <w:tcW w:w="14879" w:type="dxa"/>
            <w:shd w:val="clear" w:color="auto" w:fill="262626" w:themeFill="text1" w:themeFillTint="D9"/>
          </w:tcPr>
          <w:p w:rsidR="00D76D04" w:rsidRPr="0075796B" w:rsidRDefault="003D7DD3" w:rsidP="00E14C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</w:t>
            </w:r>
            <w:r w:rsidRPr="0075796B">
              <w:rPr>
                <w:b/>
                <w:sz w:val="24"/>
              </w:rPr>
              <w:t>zdevuma vadlīnijas</w:t>
            </w:r>
          </w:p>
        </w:tc>
      </w:tr>
      <w:tr w:rsidR="00D76D04" w:rsidTr="00D76D04">
        <w:trPr>
          <w:trHeight w:val="7903"/>
        </w:trPr>
        <w:tc>
          <w:tcPr>
            <w:tcW w:w="14879" w:type="dxa"/>
          </w:tcPr>
          <w:p w:rsidR="00D76D04" w:rsidRPr="006B26EA" w:rsidRDefault="00D76D04" w:rsidP="006B26EA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jc w:val="both"/>
            </w:pPr>
            <w:r>
              <w:rPr>
                <w:b/>
                <w:color w:val="000000" w:themeColor="text1"/>
                <w:sz w:val="28"/>
              </w:rPr>
              <w:t>u</w:t>
            </w:r>
            <w:r w:rsidRPr="00564521">
              <w:rPr>
                <w:b/>
                <w:color w:val="000000" w:themeColor="text1"/>
                <w:sz w:val="28"/>
              </w:rPr>
              <w:t xml:space="preserve">zdevums </w:t>
            </w:r>
            <w:r>
              <w:rPr>
                <w:b/>
                <w:color w:val="000000" w:themeColor="text1"/>
                <w:sz w:val="28"/>
              </w:rPr>
              <w:t>– prezentācijas materiāla sagatavošana.</w:t>
            </w:r>
          </w:p>
          <w:p w:rsidR="00D76D04" w:rsidRDefault="00D76D04" w:rsidP="00932F99">
            <w:pPr>
              <w:jc w:val="both"/>
            </w:pPr>
          </w:p>
          <w:p w:rsidR="00D76D04" w:rsidRDefault="00D76D04" w:rsidP="00197E0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</w:pPr>
            <w:r>
              <w:t>Prezentācijā iekļaut:</w:t>
            </w:r>
          </w:p>
          <w:p w:rsidR="00D76D04" w:rsidRDefault="00D76D04" w:rsidP="00197E0E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jc w:val="both"/>
            </w:pPr>
            <w:proofErr w:type="spellStart"/>
            <w:r>
              <w:t>Titulslaidā</w:t>
            </w:r>
            <w:proofErr w:type="spellEnd"/>
            <w:r>
              <w:t>:</w:t>
            </w:r>
          </w:p>
          <w:p w:rsidR="00D76D04" w:rsidRPr="00D76D04" w:rsidRDefault="00D76D04" w:rsidP="00D76D04">
            <w:pPr>
              <w:pStyle w:val="ListParagraph"/>
              <w:numPr>
                <w:ilvl w:val="2"/>
                <w:numId w:val="10"/>
              </w:numPr>
              <w:spacing w:after="120"/>
              <w:ind w:left="1447"/>
              <w:contextualSpacing w:val="0"/>
              <w:jc w:val="both"/>
              <w:rPr>
                <w:i/>
              </w:rPr>
            </w:pPr>
            <w:r w:rsidRPr="00D76D04">
              <w:rPr>
                <w:i/>
              </w:rPr>
              <w:t>Ekskursijas piedāvājums uz Daugavpili;</w:t>
            </w:r>
          </w:p>
          <w:p w:rsidR="00D76D04" w:rsidRPr="00D76D04" w:rsidRDefault="00D76D04" w:rsidP="00D76D04">
            <w:pPr>
              <w:pStyle w:val="ListParagraph"/>
              <w:numPr>
                <w:ilvl w:val="2"/>
                <w:numId w:val="10"/>
              </w:numPr>
              <w:spacing w:after="120"/>
              <w:ind w:left="1447"/>
              <w:contextualSpacing w:val="0"/>
              <w:jc w:val="both"/>
              <w:rPr>
                <w:i/>
              </w:rPr>
            </w:pPr>
            <w:r w:rsidRPr="00D76D04">
              <w:rPr>
                <w:i/>
              </w:rPr>
              <w:t>Ekskursijas organizētājs – Tavs vārds, uzvārds;</w:t>
            </w:r>
          </w:p>
          <w:p w:rsidR="00D76D04" w:rsidRDefault="00D76D04" w:rsidP="00197E0E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jc w:val="both"/>
            </w:pPr>
            <w:r>
              <w:t>Otrajā slaidā – ekskursijas apskatāmo objektu uzskaitījums:</w:t>
            </w:r>
          </w:p>
          <w:p w:rsidR="00D76D04" w:rsidRPr="00D76D04" w:rsidRDefault="00D76D04" w:rsidP="00D76D04">
            <w:pPr>
              <w:pStyle w:val="ListParagraph"/>
              <w:numPr>
                <w:ilvl w:val="2"/>
                <w:numId w:val="11"/>
              </w:numPr>
              <w:spacing w:after="120"/>
              <w:ind w:left="1447"/>
              <w:contextualSpacing w:val="0"/>
              <w:jc w:val="both"/>
              <w:rPr>
                <w:i/>
              </w:rPr>
            </w:pPr>
            <w:r w:rsidRPr="00D76D04">
              <w:rPr>
                <w:i/>
              </w:rPr>
              <w:t>Daugavpils Marka Rotko mākslas centrs</w:t>
            </w:r>
          </w:p>
          <w:p w:rsidR="00D76D04" w:rsidRPr="00D76D04" w:rsidRDefault="00D76D04" w:rsidP="00D76D04">
            <w:pPr>
              <w:pStyle w:val="ListParagraph"/>
              <w:numPr>
                <w:ilvl w:val="2"/>
                <w:numId w:val="11"/>
              </w:numPr>
              <w:spacing w:after="120"/>
              <w:ind w:left="1447"/>
              <w:contextualSpacing w:val="0"/>
              <w:jc w:val="both"/>
              <w:rPr>
                <w:i/>
              </w:rPr>
            </w:pPr>
            <w:r w:rsidRPr="00D76D04">
              <w:rPr>
                <w:i/>
              </w:rPr>
              <w:t>Daugavpils novadpētniecības un mākslas muzejs - vēstures ekspozīcijas apskate</w:t>
            </w:r>
          </w:p>
          <w:p w:rsidR="00D76D04" w:rsidRPr="00D76D04" w:rsidRDefault="00D76D04" w:rsidP="00D76D04">
            <w:pPr>
              <w:pStyle w:val="ListParagraph"/>
              <w:numPr>
                <w:ilvl w:val="2"/>
                <w:numId w:val="11"/>
              </w:numPr>
              <w:spacing w:after="120"/>
              <w:ind w:left="1447"/>
              <w:contextualSpacing w:val="0"/>
              <w:jc w:val="both"/>
              <w:rPr>
                <w:i/>
              </w:rPr>
            </w:pPr>
            <w:r w:rsidRPr="00D76D04">
              <w:rPr>
                <w:i/>
              </w:rPr>
              <w:t>Latgales zoodārzs</w:t>
            </w:r>
          </w:p>
          <w:p w:rsidR="00D76D04" w:rsidRPr="00D76D04" w:rsidRDefault="00D76D04" w:rsidP="00D76D04">
            <w:pPr>
              <w:pStyle w:val="ListParagraph"/>
              <w:numPr>
                <w:ilvl w:val="2"/>
                <w:numId w:val="11"/>
              </w:numPr>
              <w:spacing w:after="120"/>
              <w:ind w:left="1447"/>
              <w:contextualSpacing w:val="0"/>
              <w:jc w:val="both"/>
              <w:rPr>
                <w:i/>
              </w:rPr>
            </w:pPr>
            <w:r w:rsidRPr="00D76D04">
              <w:rPr>
                <w:i/>
              </w:rPr>
              <w:t>Daugavpils skrošu rūpnīca</w:t>
            </w:r>
          </w:p>
          <w:p w:rsidR="00D76D04" w:rsidRPr="00D76D04" w:rsidRDefault="00D76D04" w:rsidP="00D76D04">
            <w:pPr>
              <w:spacing w:before="160"/>
              <w:jc w:val="both"/>
            </w:pPr>
            <w:r>
              <w:t xml:space="preserve">Trešajā slaidā ievietot video </w:t>
            </w:r>
            <w:proofErr w:type="spellStart"/>
            <w:r w:rsidRPr="00383683">
              <w:rPr>
                <w:b/>
              </w:rPr>
              <w:t>Daugavpils_isfilma</w:t>
            </w:r>
            <w:proofErr w:type="spellEnd"/>
            <w:r>
              <w:rPr>
                <w:b/>
              </w:rPr>
              <w:t xml:space="preserve"> (</w:t>
            </w:r>
            <w:r w:rsidRPr="00D76D04">
              <w:t xml:space="preserve">Ja prezentācijā video (mp4 formātā) nevar ievietot, jālieto kāds interneta rīks </w:t>
            </w:r>
            <w:r>
              <w:t>video konvertēšanai avi formātā)</w:t>
            </w:r>
          </w:p>
          <w:p w:rsidR="00D76D04" w:rsidRDefault="00D76D04" w:rsidP="00197E0E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jc w:val="both"/>
            </w:pPr>
            <w:r>
              <w:t>.</w:t>
            </w:r>
          </w:p>
          <w:p w:rsidR="00D76D04" w:rsidRDefault="00D76D04" w:rsidP="00383683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jc w:val="both"/>
            </w:pPr>
            <w:r>
              <w:t>Ceturtajā slaidā ievadīt tekstu „Tagad Jūs varat ērti veikt ekskursijas izmaksu aprēķinu!” un ievietot ekskursijas izmaksu kalkulatora ekrānkopiju.</w:t>
            </w:r>
          </w:p>
          <w:p w:rsidR="00D76D04" w:rsidRDefault="00D76D04" w:rsidP="00383683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</w:pPr>
            <w:r>
              <w:t>Prezentācijas dizains – paša veidots (</w:t>
            </w:r>
            <w:proofErr w:type="spellStart"/>
            <w:r>
              <w:t>Slide</w:t>
            </w:r>
            <w:proofErr w:type="spellEnd"/>
            <w:r>
              <w:t xml:space="preserve"> </w:t>
            </w:r>
            <w:proofErr w:type="spellStart"/>
            <w:r>
              <w:t>Master</w:t>
            </w:r>
            <w:proofErr w:type="spellEnd"/>
            <w:r>
              <w:t xml:space="preserve"> /</w:t>
            </w:r>
            <w:proofErr w:type="spellStart"/>
            <w:r>
              <w:t>Pamatslaida</w:t>
            </w:r>
            <w:proofErr w:type="spellEnd"/>
            <w:r>
              <w:t xml:space="preserve"> vidē uzstādīts fons, katrā slaidā vienots logo ekskursijas tematikā).</w:t>
            </w:r>
          </w:p>
          <w:p w:rsidR="00D76D04" w:rsidRDefault="00D76D04" w:rsidP="00383683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</w:pPr>
            <w:r>
              <w:t>Slaidu pāreja – notiek automātiski.</w:t>
            </w:r>
          </w:p>
          <w:p w:rsidR="00D76D04" w:rsidRDefault="00D76D04" w:rsidP="00383683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</w:pPr>
            <w:r>
              <w:t>Video atskaņošana – automātiska.</w:t>
            </w:r>
          </w:p>
          <w:p w:rsidR="00D76D04" w:rsidRDefault="00D76D04" w:rsidP="00383683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jc w:val="both"/>
            </w:pPr>
            <w:r>
              <w:t>Sagatavoto materiālu saglabāt kā prezentāciju un PowerPoint slīdrādi.</w:t>
            </w:r>
          </w:p>
          <w:p w:rsidR="00D76D04" w:rsidRDefault="00D76D04" w:rsidP="00FE48FE">
            <w:pPr>
              <w:spacing w:after="120"/>
              <w:jc w:val="both"/>
            </w:pPr>
          </w:p>
          <w:p w:rsidR="00D76D04" w:rsidRDefault="00D76D04" w:rsidP="00FE48FE">
            <w:pPr>
              <w:spacing w:after="120"/>
              <w:jc w:val="both"/>
            </w:pPr>
            <w:r w:rsidRPr="00FE48FE">
              <w:t xml:space="preserve">Saglabāt mapē </w:t>
            </w:r>
            <w:r w:rsidRPr="00FE48FE">
              <w:rPr>
                <w:b/>
              </w:rPr>
              <w:t>OLIMP_2017</w:t>
            </w:r>
            <w:r w:rsidRPr="00FE48FE">
              <w:t xml:space="preserve"> ar nosaukumu </w:t>
            </w:r>
            <w:proofErr w:type="spellStart"/>
            <w:r w:rsidRPr="00FE48FE">
              <w:rPr>
                <w:b/>
              </w:rPr>
              <w:t>Ekskursijas_piedavajums</w:t>
            </w:r>
            <w:proofErr w:type="spellEnd"/>
            <w:r w:rsidRPr="00FE48FE">
              <w:t>.</w:t>
            </w:r>
          </w:p>
        </w:tc>
      </w:tr>
    </w:tbl>
    <w:p w:rsidR="00E61034" w:rsidRDefault="00E61034"/>
    <w:p w:rsidR="006B26EA" w:rsidRDefault="006B26EA">
      <w:pPr>
        <w:sectPr w:rsidR="006B26EA" w:rsidSect="00F51FE6">
          <w:headerReference w:type="default" r:id="rId10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D76D04" w:rsidRPr="0075796B" w:rsidTr="003D7DD3">
        <w:trPr>
          <w:tblHeader/>
        </w:trPr>
        <w:tc>
          <w:tcPr>
            <w:tcW w:w="14879" w:type="dxa"/>
            <w:shd w:val="clear" w:color="auto" w:fill="262626" w:themeFill="text1" w:themeFillTint="D9"/>
          </w:tcPr>
          <w:p w:rsidR="00D76D04" w:rsidRPr="0075796B" w:rsidRDefault="003D7DD3" w:rsidP="00E14C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</w:t>
            </w:r>
            <w:r w:rsidRPr="0075796B">
              <w:rPr>
                <w:b/>
                <w:sz w:val="24"/>
              </w:rPr>
              <w:t>zdevuma vadlīnijas</w:t>
            </w:r>
          </w:p>
        </w:tc>
      </w:tr>
      <w:tr w:rsidR="00D76D04" w:rsidTr="003D7DD3">
        <w:trPr>
          <w:trHeight w:val="5635"/>
        </w:trPr>
        <w:tc>
          <w:tcPr>
            <w:tcW w:w="14879" w:type="dxa"/>
          </w:tcPr>
          <w:p w:rsidR="00D76D04" w:rsidRPr="006B26EA" w:rsidRDefault="00D76D04" w:rsidP="00E14CC1">
            <w:pPr>
              <w:pStyle w:val="ListParagraph"/>
              <w:numPr>
                <w:ilvl w:val="0"/>
                <w:numId w:val="2"/>
              </w:numPr>
              <w:spacing w:before="120"/>
              <w:ind w:left="357" w:hanging="357"/>
              <w:jc w:val="both"/>
            </w:pPr>
            <w:r>
              <w:rPr>
                <w:b/>
                <w:color w:val="000000" w:themeColor="text1"/>
                <w:sz w:val="28"/>
              </w:rPr>
              <w:t>u</w:t>
            </w:r>
            <w:r w:rsidRPr="00564521">
              <w:rPr>
                <w:b/>
                <w:color w:val="000000" w:themeColor="text1"/>
                <w:sz w:val="28"/>
              </w:rPr>
              <w:t xml:space="preserve">zdevums </w:t>
            </w:r>
            <w:r>
              <w:rPr>
                <w:b/>
                <w:color w:val="000000" w:themeColor="text1"/>
                <w:sz w:val="28"/>
              </w:rPr>
              <w:t>– oficiālas vēstules sagatavošana.</w:t>
            </w:r>
          </w:p>
          <w:p w:rsidR="00D76D04" w:rsidRDefault="00D76D04" w:rsidP="00932F99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jc w:val="both"/>
            </w:pPr>
            <w:r>
              <w:t xml:space="preserve">Izveidot ar 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Merge</w:t>
            </w:r>
            <w:proofErr w:type="spellEnd"/>
            <w:r>
              <w:t xml:space="preserve"> (pasta sapludināšana/ seriālā vēstule) rīku oficiālas vēstule sagatavi, kā datu avotu izmantojot faila “Kalkulators” darblapu “</w:t>
            </w:r>
            <w:r w:rsidR="00286ABB">
              <w:t>E</w:t>
            </w:r>
            <w:r>
              <w:t>kskursanti”:</w:t>
            </w:r>
          </w:p>
          <w:p w:rsidR="00D76D04" w:rsidRDefault="00D76D04" w:rsidP="00E340C0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jc w:val="both"/>
            </w:pPr>
            <w:r>
              <w:t>Vēstules augšējā kreisajā stūrī  ievietot saņēmēja adreses bloku (vārds, uzvārds, pārstāvētā iestāde, adrese);</w:t>
            </w:r>
          </w:p>
          <w:p w:rsidR="00D76D04" w:rsidRDefault="00286ABB" w:rsidP="00E340C0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jc w:val="both"/>
            </w:pPr>
            <w:r>
              <w:t xml:space="preserve">Zem adreses bloka </w:t>
            </w:r>
            <w:r w:rsidR="00D76D04">
              <w:t>Izveidot uzrunu pēc šāda parauga – “God. Jāni!” (ja klients ir vīrietis), “Cien. Anna!” (ja klients ir sieviete);</w:t>
            </w:r>
          </w:p>
          <w:p w:rsidR="00D76D04" w:rsidRDefault="00D76D04" w:rsidP="00D76D04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</w:pPr>
            <w:r>
              <w:t>Vēstules teksts – „Jūs esat iekļauts Jūsu izvēlētajā ekskursantu grupā.</w:t>
            </w:r>
            <w:r>
              <w:br/>
              <w:t xml:space="preserve"> Ar cieņu, vārds, uzvārds (sūtītāja vārda uzvārda vietā ieraksti savu).”</w:t>
            </w:r>
          </w:p>
          <w:p w:rsidR="00D76D04" w:rsidRDefault="00D76D04" w:rsidP="00E340C0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  <w:jc w:val="both"/>
            </w:pPr>
            <w:r>
              <w:t>Izveidot sapludināto dokumentu.</w:t>
            </w:r>
          </w:p>
          <w:p w:rsidR="00D76D04" w:rsidRPr="00932F99" w:rsidRDefault="00D76D04" w:rsidP="00F6098B">
            <w:pPr>
              <w:spacing w:after="120"/>
              <w:jc w:val="both"/>
            </w:pPr>
            <w:r>
              <w:t xml:space="preserve">Vēstules sagatavi ar nosaukumu </w:t>
            </w:r>
            <w:proofErr w:type="spellStart"/>
            <w:r w:rsidRPr="0026280F">
              <w:rPr>
                <w:b/>
              </w:rPr>
              <w:t>Vestule_sagatave</w:t>
            </w:r>
            <w:proofErr w:type="spellEnd"/>
            <w:r>
              <w:t xml:space="preserve"> un sapludināto dokumentu ar nosaukumu </w:t>
            </w:r>
            <w:proofErr w:type="spellStart"/>
            <w:r>
              <w:rPr>
                <w:b/>
              </w:rPr>
              <w:t>Vestules_klientiem</w:t>
            </w:r>
            <w:proofErr w:type="spellEnd"/>
            <w:r>
              <w:t xml:space="preserve"> saglabāt</w:t>
            </w:r>
            <w:r w:rsidRPr="00E121AD">
              <w:t xml:space="preserve"> mapē </w:t>
            </w:r>
            <w:r w:rsidRPr="0026280F">
              <w:rPr>
                <w:b/>
              </w:rPr>
              <w:t>OLIMP_2017</w:t>
            </w:r>
            <w:r w:rsidRPr="00E121AD">
              <w:t>.</w:t>
            </w:r>
          </w:p>
        </w:tc>
      </w:tr>
    </w:tbl>
    <w:p w:rsidR="006B26EA" w:rsidRDefault="006B26EA" w:rsidP="006B2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9"/>
      </w:tblGrid>
      <w:tr w:rsidR="003D7DD3" w:rsidTr="003D7DD3">
        <w:tc>
          <w:tcPr>
            <w:tcW w:w="14879" w:type="dxa"/>
          </w:tcPr>
          <w:p w:rsidR="003D7DD3" w:rsidRDefault="003D7DD3">
            <w:pPr>
              <w:rPr>
                <w:b/>
                <w:sz w:val="24"/>
              </w:rPr>
            </w:pPr>
            <w:r w:rsidRPr="003D7DD3">
              <w:rPr>
                <w:b/>
                <w:sz w:val="24"/>
              </w:rPr>
              <w:t>Darba iesniegšana:</w:t>
            </w:r>
          </w:p>
          <w:p w:rsidR="003F2586" w:rsidRDefault="003F2586">
            <w:pPr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Darbus augšupielādēt, izmantojot tavā e- pastā no koordinatora saņemto saiti</w:t>
            </w:r>
            <w:r w:rsidR="0096390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 Par jebkurām tehniskām vai saziņas problēmām ziņot savas skolas informātikas skolotājam.</w:t>
            </w:r>
          </w:p>
          <w:p w:rsidR="003D7DD3" w:rsidRDefault="003D7DD3">
            <w:pPr>
              <w:rPr>
                <w:b/>
                <w:sz w:val="24"/>
              </w:rPr>
            </w:pPr>
          </w:p>
          <w:p w:rsidR="003D7DD3" w:rsidRDefault="003D7DD3">
            <w:pPr>
              <w:rPr>
                <w:b/>
                <w:sz w:val="24"/>
              </w:rPr>
            </w:pPr>
          </w:p>
          <w:p w:rsidR="003D7DD3" w:rsidRPr="003D7DD3" w:rsidRDefault="003D7DD3">
            <w:pPr>
              <w:rPr>
                <w:b/>
              </w:rPr>
            </w:pPr>
          </w:p>
        </w:tc>
      </w:tr>
    </w:tbl>
    <w:p w:rsidR="006B26EA" w:rsidRDefault="006B26EA"/>
    <w:sectPr w:rsidR="006B26EA" w:rsidSect="00F51FE6">
      <w:headerReference w:type="defaul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C6" w:rsidRDefault="00DF1DC6" w:rsidP="007C3F25">
      <w:pPr>
        <w:spacing w:after="0" w:line="240" w:lineRule="auto"/>
      </w:pPr>
      <w:r>
        <w:separator/>
      </w:r>
    </w:p>
  </w:endnote>
  <w:endnote w:type="continuationSeparator" w:id="0">
    <w:p w:rsidR="00DF1DC6" w:rsidRDefault="00DF1DC6" w:rsidP="007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C6" w:rsidRDefault="00DF1DC6" w:rsidP="007C3F25">
      <w:pPr>
        <w:spacing w:after="0" w:line="240" w:lineRule="auto"/>
      </w:pPr>
      <w:r>
        <w:separator/>
      </w:r>
    </w:p>
  </w:footnote>
  <w:footnote w:type="continuationSeparator" w:id="0">
    <w:p w:rsidR="00DF1DC6" w:rsidRDefault="00DF1DC6" w:rsidP="007C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45"/>
      <w:gridCol w:w="5040"/>
    </w:tblGrid>
    <w:tr w:rsidR="00F51FE6" w:rsidTr="00F51FE6">
      <w:tc>
        <w:tcPr>
          <w:tcW w:w="5117" w:type="dxa"/>
        </w:tcPr>
        <w:p w:rsidR="00F51FE6" w:rsidRDefault="003D7DD3" w:rsidP="003D7DD3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Vidusskolas informātikas olimpiādes uzdevums</w:t>
          </w:r>
        </w:p>
      </w:tc>
      <w:tc>
        <w:tcPr>
          <w:tcW w:w="5117" w:type="dxa"/>
        </w:tcPr>
        <w:p w:rsidR="00F51FE6" w:rsidRDefault="00F51FE6" w:rsidP="00F51FE6">
          <w:pPr>
            <w:pStyle w:val="Header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Darbs izklājlapu lietotnē</w:t>
          </w:r>
          <w:r w:rsidR="00D76D04">
            <w:rPr>
              <w:color w:val="7F7F7F" w:themeColor="text1" w:themeTint="80"/>
            </w:rPr>
            <w:t xml:space="preserve"> -55 punkti</w:t>
          </w:r>
          <w:r w:rsidR="003F2586">
            <w:rPr>
              <w:color w:val="7F7F7F" w:themeColor="text1" w:themeTint="80"/>
            </w:rPr>
            <w:t xml:space="preserve"> </w:t>
          </w:r>
        </w:p>
        <w:p w:rsidR="003F2586" w:rsidRDefault="003F2586" w:rsidP="003F2586">
          <w:pPr>
            <w:pStyle w:val="Header"/>
            <w:rPr>
              <w:color w:val="7F7F7F" w:themeColor="text1" w:themeTint="80"/>
            </w:rPr>
          </w:pPr>
        </w:p>
      </w:tc>
      <w:tc>
        <w:tcPr>
          <w:tcW w:w="5118" w:type="dxa"/>
        </w:tcPr>
        <w:p w:rsidR="00F51FE6" w:rsidRDefault="003D7DD3" w:rsidP="00F51FE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 2017. gads</w:t>
          </w:r>
        </w:p>
      </w:tc>
    </w:tr>
  </w:tbl>
  <w:p w:rsidR="00F51FE6" w:rsidRPr="00F51FE6" w:rsidRDefault="00F51FE6" w:rsidP="00F51FE6">
    <w:pPr>
      <w:pStyle w:val="Header"/>
      <w:rPr>
        <w:color w:val="7F7F7F" w:themeColor="text1" w:themeTint="8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0"/>
      <w:gridCol w:w="5045"/>
      <w:gridCol w:w="5041"/>
    </w:tblGrid>
    <w:tr w:rsidR="00564521" w:rsidTr="003D7DD3">
      <w:trPr>
        <w:trHeight w:val="278"/>
      </w:trPr>
      <w:tc>
        <w:tcPr>
          <w:tcW w:w="5117" w:type="dxa"/>
        </w:tcPr>
        <w:p w:rsidR="00564521" w:rsidRDefault="003D7DD3" w:rsidP="00F51FE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Vidusskolas informātikas olimpiādes uzdevums</w:t>
          </w:r>
        </w:p>
      </w:tc>
      <w:tc>
        <w:tcPr>
          <w:tcW w:w="5117" w:type="dxa"/>
        </w:tcPr>
        <w:p w:rsidR="00564521" w:rsidRDefault="00564521" w:rsidP="00310C3E">
          <w:pPr>
            <w:pStyle w:val="Header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Video </w:t>
          </w:r>
          <w:r w:rsidR="00310C3E">
            <w:rPr>
              <w:color w:val="7F7F7F" w:themeColor="text1" w:themeTint="80"/>
            </w:rPr>
            <w:t>montāža</w:t>
          </w:r>
          <w:r w:rsidR="00D76D04">
            <w:rPr>
              <w:color w:val="7F7F7F" w:themeColor="text1" w:themeTint="80"/>
            </w:rPr>
            <w:t xml:space="preserve">  20 punkti</w:t>
          </w:r>
        </w:p>
      </w:tc>
      <w:tc>
        <w:tcPr>
          <w:tcW w:w="5118" w:type="dxa"/>
        </w:tcPr>
        <w:p w:rsidR="00564521" w:rsidRDefault="003D7DD3" w:rsidP="00F51FE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2017. gads</w:t>
          </w:r>
        </w:p>
      </w:tc>
    </w:tr>
  </w:tbl>
  <w:p w:rsidR="00564521" w:rsidRPr="00F51FE6" w:rsidRDefault="00564521" w:rsidP="00F51FE6">
    <w:pPr>
      <w:pStyle w:val="Header"/>
      <w:rPr>
        <w:color w:val="7F7F7F" w:themeColor="text1" w:themeTint="8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5049"/>
      <w:gridCol w:w="5038"/>
    </w:tblGrid>
    <w:tr w:rsidR="005277F1" w:rsidTr="00F51FE6">
      <w:tc>
        <w:tcPr>
          <w:tcW w:w="5117" w:type="dxa"/>
        </w:tcPr>
        <w:p w:rsidR="005277F1" w:rsidRDefault="003D7DD3" w:rsidP="00F51FE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Vidusskolas informātikas olimpiādes uzdevums</w:t>
          </w:r>
        </w:p>
      </w:tc>
      <w:tc>
        <w:tcPr>
          <w:tcW w:w="5117" w:type="dxa"/>
        </w:tcPr>
        <w:p w:rsidR="005277F1" w:rsidRDefault="005277F1" w:rsidP="00D76D04">
          <w:pPr>
            <w:pStyle w:val="Header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Prezentācijas veidošana</w:t>
          </w:r>
          <w:r w:rsidR="00D76D04">
            <w:rPr>
              <w:color w:val="7F7F7F" w:themeColor="text1" w:themeTint="80"/>
            </w:rPr>
            <w:t xml:space="preserve"> 10 punkti</w:t>
          </w:r>
          <w:r w:rsidR="00746A62">
            <w:rPr>
              <w:color w:val="7F7F7F" w:themeColor="text1" w:themeTint="80"/>
            </w:rPr>
            <w:t xml:space="preserve"> </w:t>
          </w:r>
        </w:p>
      </w:tc>
      <w:tc>
        <w:tcPr>
          <w:tcW w:w="5118" w:type="dxa"/>
        </w:tcPr>
        <w:p w:rsidR="005277F1" w:rsidRDefault="003D7DD3" w:rsidP="00F51FE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2017. gads</w:t>
          </w:r>
        </w:p>
      </w:tc>
    </w:tr>
  </w:tbl>
  <w:p w:rsidR="005277F1" w:rsidRPr="00F51FE6" w:rsidRDefault="005277F1" w:rsidP="00F51FE6">
    <w:pPr>
      <w:pStyle w:val="Header"/>
      <w:rPr>
        <w:color w:val="7F7F7F" w:themeColor="text1" w:themeTint="8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0"/>
      <w:gridCol w:w="5046"/>
      <w:gridCol w:w="5040"/>
    </w:tblGrid>
    <w:tr w:rsidR="005277F1" w:rsidTr="00F51FE6">
      <w:tc>
        <w:tcPr>
          <w:tcW w:w="5117" w:type="dxa"/>
        </w:tcPr>
        <w:p w:rsidR="005277F1" w:rsidRDefault="003D7DD3" w:rsidP="00F51FE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Vidusskolas informātikas olimpiādes uzdevums</w:t>
          </w:r>
        </w:p>
      </w:tc>
      <w:tc>
        <w:tcPr>
          <w:tcW w:w="5117" w:type="dxa"/>
        </w:tcPr>
        <w:p w:rsidR="005277F1" w:rsidRDefault="006B26EA" w:rsidP="00310C3E">
          <w:pPr>
            <w:pStyle w:val="Header"/>
            <w:jc w:val="cen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Darbs teksta redaktorā</w:t>
          </w:r>
          <w:r w:rsidR="00D76D04">
            <w:rPr>
              <w:color w:val="7F7F7F" w:themeColor="text1" w:themeTint="80"/>
            </w:rPr>
            <w:t xml:space="preserve"> 15 punkti</w:t>
          </w:r>
        </w:p>
      </w:tc>
      <w:tc>
        <w:tcPr>
          <w:tcW w:w="5118" w:type="dxa"/>
        </w:tcPr>
        <w:p w:rsidR="005277F1" w:rsidRDefault="003D7DD3" w:rsidP="00F51FE6">
          <w:pPr>
            <w:pStyle w:val="Head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2017. gads</w:t>
          </w:r>
        </w:p>
      </w:tc>
    </w:tr>
  </w:tbl>
  <w:p w:rsidR="005277F1" w:rsidRPr="00F51FE6" w:rsidRDefault="005277F1" w:rsidP="00F51FE6">
    <w:pPr>
      <w:pStyle w:val="Header"/>
      <w:rPr>
        <w:color w:val="7F7F7F" w:themeColor="text1" w:themeTint="8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D8"/>
    <w:multiLevelType w:val="hybridMultilevel"/>
    <w:tmpl w:val="83502A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FC2"/>
    <w:multiLevelType w:val="hybridMultilevel"/>
    <w:tmpl w:val="00004374"/>
    <w:lvl w:ilvl="0" w:tplc="2D3CE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5D5F"/>
    <w:multiLevelType w:val="hybridMultilevel"/>
    <w:tmpl w:val="B2342498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9E41FAB"/>
    <w:multiLevelType w:val="multilevel"/>
    <w:tmpl w:val="8E84E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781A39"/>
    <w:multiLevelType w:val="multilevel"/>
    <w:tmpl w:val="8E84E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1F2D3A"/>
    <w:multiLevelType w:val="multilevel"/>
    <w:tmpl w:val="8E84E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F34605"/>
    <w:multiLevelType w:val="multilevel"/>
    <w:tmpl w:val="C37E46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B56DD7"/>
    <w:multiLevelType w:val="multilevel"/>
    <w:tmpl w:val="8430A0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E95783"/>
    <w:multiLevelType w:val="multilevel"/>
    <w:tmpl w:val="E67831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4F822A6"/>
    <w:multiLevelType w:val="hybridMultilevel"/>
    <w:tmpl w:val="DE76038E"/>
    <w:lvl w:ilvl="0" w:tplc="0BAC29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F91845"/>
    <w:multiLevelType w:val="multilevel"/>
    <w:tmpl w:val="8E84E7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25"/>
    <w:rsid w:val="00024E56"/>
    <w:rsid w:val="0009252B"/>
    <w:rsid w:val="000A1725"/>
    <w:rsid w:val="000D4904"/>
    <w:rsid w:val="00127EF1"/>
    <w:rsid w:val="001566D5"/>
    <w:rsid w:val="001676C5"/>
    <w:rsid w:val="001711E1"/>
    <w:rsid w:val="00180377"/>
    <w:rsid w:val="00197E0E"/>
    <w:rsid w:val="001A0B01"/>
    <w:rsid w:val="001B5151"/>
    <w:rsid w:val="001F5AA0"/>
    <w:rsid w:val="0026280F"/>
    <w:rsid w:val="002640E5"/>
    <w:rsid w:val="00286ABB"/>
    <w:rsid w:val="002A32BC"/>
    <w:rsid w:val="00310C3E"/>
    <w:rsid w:val="00360D2E"/>
    <w:rsid w:val="00383683"/>
    <w:rsid w:val="003A322A"/>
    <w:rsid w:val="003C6232"/>
    <w:rsid w:val="003C7027"/>
    <w:rsid w:val="003D7DD3"/>
    <w:rsid w:val="003F0A47"/>
    <w:rsid w:val="003F2586"/>
    <w:rsid w:val="004076DE"/>
    <w:rsid w:val="00447ABE"/>
    <w:rsid w:val="00484119"/>
    <w:rsid w:val="004B541C"/>
    <w:rsid w:val="004C624F"/>
    <w:rsid w:val="004E1DC0"/>
    <w:rsid w:val="004F0F6B"/>
    <w:rsid w:val="005269E5"/>
    <w:rsid w:val="005277F1"/>
    <w:rsid w:val="00564521"/>
    <w:rsid w:val="005939BC"/>
    <w:rsid w:val="005B0110"/>
    <w:rsid w:val="00621621"/>
    <w:rsid w:val="006725F6"/>
    <w:rsid w:val="006B26EA"/>
    <w:rsid w:val="007157E8"/>
    <w:rsid w:val="00740134"/>
    <w:rsid w:val="00746A62"/>
    <w:rsid w:val="0075796B"/>
    <w:rsid w:val="007C3F25"/>
    <w:rsid w:val="00826D1F"/>
    <w:rsid w:val="00847CE0"/>
    <w:rsid w:val="00896B68"/>
    <w:rsid w:val="008F79CF"/>
    <w:rsid w:val="0093080E"/>
    <w:rsid w:val="00932F99"/>
    <w:rsid w:val="0096390D"/>
    <w:rsid w:val="00974710"/>
    <w:rsid w:val="0098660F"/>
    <w:rsid w:val="00997F22"/>
    <w:rsid w:val="009D0139"/>
    <w:rsid w:val="009D1532"/>
    <w:rsid w:val="00A14AC9"/>
    <w:rsid w:val="00A6580B"/>
    <w:rsid w:val="00A66372"/>
    <w:rsid w:val="00A80628"/>
    <w:rsid w:val="00A842E1"/>
    <w:rsid w:val="00AE1EF1"/>
    <w:rsid w:val="00B01918"/>
    <w:rsid w:val="00B211F5"/>
    <w:rsid w:val="00B50A38"/>
    <w:rsid w:val="00B56F9C"/>
    <w:rsid w:val="00B60B98"/>
    <w:rsid w:val="00B90E43"/>
    <w:rsid w:val="00BB2EE4"/>
    <w:rsid w:val="00BB46D6"/>
    <w:rsid w:val="00BE7FCB"/>
    <w:rsid w:val="00BF68EC"/>
    <w:rsid w:val="00C737A8"/>
    <w:rsid w:val="00CB31A2"/>
    <w:rsid w:val="00CB3E84"/>
    <w:rsid w:val="00D125FE"/>
    <w:rsid w:val="00D140A8"/>
    <w:rsid w:val="00D14FE5"/>
    <w:rsid w:val="00D20856"/>
    <w:rsid w:val="00D267F3"/>
    <w:rsid w:val="00D6152D"/>
    <w:rsid w:val="00D634BB"/>
    <w:rsid w:val="00D70AAA"/>
    <w:rsid w:val="00D7144E"/>
    <w:rsid w:val="00D76D04"/>
    <w:rsid w:val="00D83754"/>
    <w:rsid w:val="00DA4498"/>
    <w:rsid w:val="00DB713A"/>
    <w:rsid w:val="00DD1F5A"/>
    <w:rsid w:val="00DF1DC6"/>
    <w:rsid w:val="00DF5D48"/>
    <w:rsid w:val="00E121AD"/>
    <w:rsid w:val="00E340C0"/>
    <w:rsid w:val="00E55CE2"/>
    <w:rsid w:val="00E61034"/>
    <w:rsid w:val="00E64581"/>
    <w:rsid w:val="00E82565"/>
    <w:rsid w:val="00E865AA"/>
    <w:rsid w:val="00ED0154"/>
    <w:rsid w:val="00ED5D40"/>
    <w:rsid w:val="00ED6FA1"/>
    <w:rsid w:val="00EE59D9"/>
    <w:rsid w:val="00F51FE6"/>
    <w:rsid w:val="00F6098B"/>
    <w:rsid w:val="00F620E5"/>
    <w:rsid w:val="00F733B7"/>
    <w:rsid w:val="00FC5617"/>
    <w:rsid w:val="00FE1500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9E0F-4B89-43F0-8453-FE62D9C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25"/>
  </w:style>
  <w:style w:type="paragraph" w:styleId="Footer">
    <w:name w:val="footer"/>
    <w:basedOn w:val="Normal"/>
    <w:link w:val="FooterChar"/>
    <w:uiPriority w:val="99"/>
    <w:unhideWhenUsed/>
    <w:rsid w:val="007C3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25"/>
  </w:style>
  <w:style w:type="paragraph" w:styleId="ListParagraph">
    <w:name w:val="List Paragraph"/>
    <w:basedOn w:val="Normal"/>
    <w:uiPriority w:val="34"/>
    <w:qFormat/>
    <w:rsid w:val="00D26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3909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Olesja Belajeva</dc:creator>
  <cp:lastModifiedBy>User</cp:lastModifiedBy>
  <cp:revision>2</cp:revision>
  <cp:lastPrinted>2017-04-12T08:52:00Z</cp:lastPrinted>
  <dcterms:created xsi:type="dcterms:W3CDTF">2017-04-12T08:57:00Z</dcterms:created>
  <dcterms:modified xsi:type="dcterms:W3CDTF">2017-04-12T08:57:00Z</dcterms:modified>
</cp:coreProperties>
</file>